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F2" w:rsidRPr="000237B0" w:rsidRDefault="00925DF2" w:rsidP="00925DF2">
      <w:pPr>
        <w:spacing w:after="75" w:line="240" w:lineRule="auto"/>
        <w:ind w:left="426" w:right="42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0" w:name="_GoBack"/>
      <w:bookmarkEnd w:id="0"/>
      <w:r w:rsidRPr="00925D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Primo programma “6000 Campanili” – Decreto del FARE – art. 18 comma 9 del D.L. 69 del 21 giugno 2013 </w:t>
      </w:r>
    </w:p>
    <w:p w:rsidR="00925DF2" w:rsidRPr="000237B0" w:rsidRDefault="00925DF2" w:rsidP="00925DF2">
      <w:pPr>
        <w:spacing w:after="75" w:line="240" w:lineRule="auto"/>
        <w:ind w:left="426" w:right="42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D4CE0" w:rsidRPr="00925DF2" w:rsidRDefault="00AD4CE0" w:rsidP="00925DF2">
      <w:pPr>
        <w:spacing w:after="75" w:line="240" w:lineRule="auto"/>
        <w:ind w:left="426" w:right="42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925DF2" w:rsidRPr="000237B0" w:rsidRDefault="00925DF2" w:rsidP="00925DF2">
      <w:pPr>
        <w:spacing w:after="75" w:line="240" w:lineRule="auto"/>
        <w:ind w:left="426" w:right="42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0237B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2° AVVISO</w:t>
      </w:r>
    </w:p>
    <w:p w:rsidR="00925DF2" w:rsidRPr="000237B0" w:rsidRDefault="00925DF2" w:rsidP="00925DF2">
      <w:pPr>
        <w:spacing w:after="75" w:line="240" w:lineRule="auto"/>
        <w:ind w:left="426" w:right="42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:rsidR="00AD4CE0" w:rsidRPr="000237B0" w:rsidRDefault="00AD4CE0" w:rsidP="00925DF2">
      <w:pPr>
        <w:spacing w:after="75" w:line="240" w:lineRule="auto"/>
        <w:ind w:left="426" w:right="42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:rsidR="00D3530B" w:rsidRDefault="009A415C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Convenzione sottoscritta il 29 agosto 2013  tra il Ministero delle Infrastrutture e dei Trasporti e l’A.N.C.I. </w:t>
      </w:r>
      <w:r w:rsidR="00FA2A1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ed il successivo Atto Aggiuntivo del 25 settembre 2013 sono stati 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>approvat</w:t>
      </w:r>
      <w:r w:rsidR="00FA2A1E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con decreto del Ministro Lupi </w:t>
      </w:r>
      <w:r w:rsidR="00FA2A1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 registrati 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>alla C</w:t>
      </w:r>
      <w:r w:rsidR="00FA2A1E">
        <w:rPr>
          <w:rFonts w:ascii="Arial" w:eastAsia="Times New Roman" w:hAnsi="Arial" w:cs="Arial"/>
          <w:bCs/>
          <w:sz w:val="24"/>
          <w:szCs w:val="24"/>
          <w:lang w:eastAsia="it-IT"/>
        </w:rPr>
        <w:t>orte dei Conti.</w:t>
      </w:r>
    </w:p>
    <w:p w:rsidR="00FA2A1E" w:rsidRPr="000237B0" w:rsidRDefault="00FA2A1E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925DF2" w:rsidRPr="00FA2A1E" w:rsidRDefault="009A415C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</w:pP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Si comunica che 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suddett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Atti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sar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anno pubblicati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sulla Gazzetta Ufficiale della Repubblica Italiana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, Serie Generale,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il giorno </w:t>
      </w:r>
      <w:r w:rsidR="0031628C"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</w:t>
      </w:r>
      <w:r w:rsidR="00FA2A1E"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 xml:space="preserve"> otto</w:t>
      </w:r>
      <w:r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>bre 2013</w:t>
      </w:r>
      <w:r w:rsidRPr="00FA2A1E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 xml:space="preserve">. </w:t>
      </w:r>
    </w:p>
    <w:p w:rsidR="00D3530B" w:rsidRPr="00925DF2" w:rsidRDefault="00D3530B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color w:val="003366"/>
          <w:sz w:val="24"/>
          <w:szCs w:val="24"/>
          <w:lang w:eastAsia="it-IT"/>
        </w:rPr>
      </w:pPr>
    </w:p>
    <w:p w:rsidR="00925DF2" w:rsidRDefault="009A415C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>Le richieste di contributo</w:t>
      </w:r>
      <w:r w:rsidR="00D3530B"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>,</w:t>
      </w:r>
      <w:r w:rsidRPr="00925DF2">
        <w:rPr>
          <w:rFonts w:ascii="Arial" w:eastAsia="Times New Roman" w:hAnsi="Arial" w:cs="Arial"/>
          <w:bCs/>
          <w:color w:val="003366"/>
          <w:sz w:val="24"/>
          <w:szCs w:val="24"/>
          <w:lang w:eastAsia="it-IT"/>
        </w:rPr>
        <w:t xml:space="preserve"> </w:t>
      </w:r>
      <w:r w:rsidR="00D3530B"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>redatt</w:t>
      </w:r>
      <w:r w:rsidR="00492C59">
        <w:rPr>
          <w:rFonts w:ascii="Arial" w:eastAsia="Times New Roman" w:hAnsi="Arial" w:cs="Arial"/>
          <w:bCs/>
          <w:sz w:val="24"/>
          <w:szCs w:val="24"/>
          <w:lang w:eastAsia="it-IT"/>
        </w:rPr>
        <w:t>e secondo lo schema All. 2</w:t>
      </w:r>
      <w:r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>,</w:t>
      </w:r>
      <w:r w:rsidRPr="000237B0">
        <w:rPr>
          <w:rFonts w:ascii="Arial" w:eastAsia="Times New Roman" w:hAnsi="Arial" w:cs="Arial"/>
          <w:bCs/>
          <w:color w:val="0070C0"/>
          <w:sz w:val="24"/>
          <w:szCs w:val="24"/>
          <w:lang w:eastAsia="it-IT"/>
        </w:rPr>
        <w:t xml:space="preserve"> 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potranno essere inviate </w:t>
      </w:r>
      <w:r w:rsidR="00FC66F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all’indirizzo </w:t>
      </w:r>
      <w:hyperlink r:id="rId5" w:history="1">
        <w:r w:rsidR="00FC66FE" w:rsidRPr="003D7240">
          <w:rPr>
            <w:rStyle w:val="Collegamentoipertestuale"/>
            <w:rFonts w:ascii="Arial" w:eastAsia="Times New Roman" w:hAnsi="Arial" w:cs="Arial"/>
            <w:b/>
            <w:bCs/>
            <w:i/>
            <w:sz w:val="24"/>
            <w:szCs w:val="24"/>
            <w:lang w:eastAsia="it-IT"/>
          </w:rPr>
          <w:t>pec@6000campanili.anci.it</w:t>
        </w:r>
      </w:hyperlink>
      <w:r w:rsidR="00FC66FE" w:rsidRPr="00FC66F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FC66F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(così modificato dall’Atto Aggiuntivo alla Convenzione) </w:t>
      </w:r>
      <w:r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 partire </w:t>
      </w:r>
      <w:r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>dalle ore</w:t>
      </w:r>
      <w:r w:rsidR="00492C59"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 xml:space="preserve"> 9,00 del giorno </w:t>
      </w:r>
      <w:r w:rsidR="0031628C"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 xml:space="preserve">24 </w:t>
      </w:r>
      <w:r w:rsidR="00652CA7" w:rsidRPr="0031628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it-IT"/>
        </w:rPr>
        <w:t>ottobre 2013</w:t>
      </w:r>
      <w:r w:rsidR="00FC66FE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 xml:space="preserve"> </w:t>
      </w:r>
      <w:r w:rsidR="00FC66FE">
        <w:rPr>
          <w:rFonts w:ascii="Arial" w:eastAsia="Times New Roman" w:hAnsi="Arial" w:cs="Arial"/>
          <w:bCs/>
          <w:sz w:val="24"/>
          <w:szCs w:val="24"/>
          <w:lang w:eastAsia="it-IT"/>
        </w:rPr>
        <w:t>(quindicesimo giorno successivo alla pubblicazione in Gazzetta Ufficiale, termine così modificato dall’Atto Aggiuntivo alla Convenzione)</w:t>
      </w:r>
      <w:r w:rsidR="00652CA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652CA7">
        <w:rPr>
          <w:rFonts w:ascii="Arial" w:eastAsia="Times New Roman" w:hAnsi="Arial" w:cs="Arial"/>
          <w:bCs/>
          <w:sz w:val="24"/>
          <w:szCs w:val="24"/>
          <w:lang w:eastAsia="it-IT"/>
        </w:rPr>
        <w:t>come previsto da</w:t>
      </w:r>
      <w:r w:rsidR="00FC66FE">
        <w:rPr>
          <w:rFonts w:ascii="Arial" w:eastAsia="Times New Roman" w:hAnsi="Arial" w:cs="Arial"/>
          <w:bCs/>
          <w:sz w:val="24"/>
          <w:szCs w:val="24"/>
          <w:lang w:eastAsia="it-IT"/>
        </w:rPr>
        <w:t>l comma 3 dell’art. 7 della C</w:t>
      </w:r>
      <w:r w:rsidR="00652CA7" w:rsidRPr="000237B0">
        <w:rPr>
          <w:rFonts w:ascii="Arial" w:eastAsia="Times New Roman" w:hAnsi="Arial" w:cs="Arial"/>
          <w:bCs/>
          <w:sz w:val="24"/>
          <w:szCs w:val="24"/>
          <w:lang w:eastAsia="it-IT"/>
        </w:rPr>
        <w:t>onvenzione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</w:p>
    <w:p w:rsidR="00FC66FE" w:rsidRDefault="00FC66FE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FC66FE" w:rsidRPr="00652CA7" w:rsidRDefault="00FC66FE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Si precisa che la </w:t>
      </w:r>
      <w:r w:rsidRPr="00111F2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delibera di cui all’art. 4 comma 1 lett. a) della Convenzione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31628C">
        <w:rPr>
          <w:rFonts w:ascii="Arial" w:eastAsia="Times New Roman" w:hAnsi="Arial" w:cs="Arial"/>
          <w:bCs/>
          <w:sz w:val="24"/>
          <w:szCs w:val="24"/>
          <w:lang w:eastAsia="it-IT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o</w:t>
      </w:r>
      <w:r w:rsidR="0031628C">
        <w:rPr>
          <w:rFonts w:ascii="Arial" w:eastAsia="Times New Roman" w:hAnsi="Arial" w:cs="Arial"/>
          <w:bCs/>
          <w:sz w:val="24"/>
          <w:szCs w:val="24"/>
          <w:lang w:eastAsia="it-IT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rà essere</w:t>
      </w:r>
      <w:r w:rsidR="00111F2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11F2F"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adottata</w:t>
      </w:r>
      <w:r w:rsidR="0031628C"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solo</w:t>
      </w:r>
      <w:r w:rsidR="00111F2F"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dal giorno </w:t>
      </w:r>
      <w:r w:rsidR="0031628C"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9 </w:t>
      </w:r>
      <w:r w:rsidRPr="0031628C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ottobre 2013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, data di pubblicazione della Convenzione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dei relativi allegati</w:t>
      </w:r>
      <w:r w:rsidR="00DD027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dell’Atto Aggiuntivo</w:t>
      </w:r>
      <w:r w:rsidR="003823F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sulla Gazzetta Ufficiale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</w:t>
      </w:r>
    </w:p>
    <w:p w:rsidR="00D3530B" w:rsidRPr="000237B0" w:rsidRDefault="00D3530B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142BA" w:rsidRPr="00DD0274" w:rsidRDefault="00DD0274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="00925DF2"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 </w:t>
      </w:r>
      <w:r w:rsidR="00925DF2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testo</w:t>
      </w:r>
      <w:r w:rsidR="00111F2F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definitivo </w:t>
      </w:r>
      <w:r w:rsidR="00925DF2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della </w:t>
      </w:r>
      <w:r w:rsidR="00111F2F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</w:t>
      </w:r>
      <w:r w:rsidR="00925DF2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onvenzione</w:t>
      </w:r>
      <w:r w:rsidR="00111F2F"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coordinato</w:t>
      </w:r>
      <w:r w:rsidR="00111F2F"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11F2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con le modifiche apportate dall’Atto Aggiuntivo, </w:t>
      </w:r>
      <w:r w:rsidR="00925DF2"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>e dei relativi allegati</w:t>
      </w:r>
      <w:r w:rsidR="00111F2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non modificati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saranno resi noti </w:t>
      </w:r>
      <w:r w:rsidRPr="00DD027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sui siti del MIT e dell’ANCI a decorrere da 10 ottobre 2013</w:t>
      </w:r>
    </w:p>
    <w:p w:rsidR="00111F2F" w:rsidRDefault="00111F2F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925DF2" w:rsidRPr="00492C59" w:rsidRDefault="00111F2F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seguito si riportano 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>le risposte 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 quesiti 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più frequenti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ad oggi 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>formulat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i dai Comuni interessati</w:t>
      </w:r>
      <w:r w:rsidR="001142BA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="00925DF2" w:rsidRPr="00492C5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FA2A1E" w:rsidRDefault="00FA2A1E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A208F7" w:rsidRDefault="00A208F7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A208F7" w:rsidRPr="00A208F7" w:rsidRDefault="00A208F7" w:rsidP="00A208F7">
      <w:pPr>
        <w:pStyle w:val="Paragrafoelenco"/>
        <w:numPr>
          <w:ilvl w:val="0"/>
          <w:numId w:val="1"/>
        </w:numPr>
        <w:spacing w:after="75" w:line="360" w:lineRule="auto"/>
        <w:ind w:right="424"/>
        <w:jc w:val="both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u w:val="single"/>
          <w:lang w:eastAsia="it-IT"/>
        </w:rPr>
      </w:pPr>
      <w:r w:rsidRPr="00A208F7"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u w:val="single"/>
          <w:lang w:eastAsia="it-IT"/>
        </w:rPr>
        <w:t>FAQ</w:t>
      </w:r>
    </w:p>
    <w:p w:rsidR="00FA2A1E" w:rsidRDefault="00FA2A1E" w:rsidP="00925DF2">
      <w:pPr>
        <w:spacing w:after="75" w:line="240" w:lineRule="auto"/>
        <w:ind w:left="426" w:right="424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sectPr w:rsidR="00FA2A1E" w:rsidSect="00BA1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EA3"/>
    <w:multiLevelType w:val="hybridMultilevel"/>
    <w:tmpl w:val="4FE2E958"/>
    <w:lvl w:ilvl="0" w:tplc="6D70C5C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415C"/>
    <w:rsid w:val="000237B0"/>
    <w:rsid w:val="000415CB"/>
    <w:rsid w:val="00111F2F"/>
    <w:rsid w:val="001142BA"/>
    <w:rsid w:val="001C03C1"/>
    <w:rsid w:val="0031628C"/>
    <w:rsid w:val="003823F3"/>
    <w:rsid w:val="00492C59"/>
    <w:rsid w:val="00652CA7"/>
    <w:rsid w:val="00865D46"/>
    <w:rsid w:val="008B7328"/>
    <w:rsid w:val="00925DF2"/>
    <w:rsid w:val="009A415C"/>
    <w:rsid w:val="00A208F7"/>
    <w:rsid w:val="00AD4CE0"/>
    <w:rsid w:val="00BA1653"/>
    <w:rsid w:val="00BD18F0"/>
    <w:rsid w:val="00C31B8F"/>
    <w:rsid w:val="00D3530B"/>
    <w:rsid w:val="00DD0274"/>
    <w:rsid w:val="00FA2A1E"/>
    <w:rsid w:val="00FC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A1E"/>
    <w:pPr>
      <w:ind w:left="720"/>
      <w:contextualSpacing/>
    </w:pPr>
  </w:style>
  <w:style w:type="character" w:styleId="Collegamentoipertestuale">
    <w:name w:val="Hyperlink"/>
    <w:uiPriority w:val="99"/>
    <w:unhideWhenUsed/>
    <w:rsid w:val="00FC66FE"/>
    <w:rPr>
      <w:color w:val="2A2A2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A1E"/>
    <w:pPr>
      <w:ind w:left="720"/>
      <w:contextualSpacing/>
    </w:pPr>
  </w:style>
  <w:style w:type="character" w:styleId="Collegamentoipertestuale">
    <w:name w:val="Hyperlink"/>
    <w:uiPriority w:val="99"/>
    <w:unhideWhenUsed/>
    <w:rsid w:val="00FC66FE"/>
    <w:rPr>
      <w:color w:val="2A2A2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660">
              <w:marLeft w:val="2625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@6000campanili.an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Grio Caterina</dc:creator>
  <cp:lastModifiedBy>Enza</cp:lastModifiedBy>
  <cp:revision>2</cp:revision>
  <cp:lastPrinted>2013-09-18T10:48:00Z</cp:lastPrinted>
  <dcterms:created xsi:type="dcterms:W3CDTF">2013-10-02T11:51:00Z</dcterms:created>
  <dcterms:modified xsi:type="dcterms:W3CDTF">2013-10-02T11:51:00Z</dcterms:modified>
</cp:coreProperties>
</file>